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Dea</w:t>
      </w:r>
      <w:r>
        <w:rPr>
          <w:rFonts w:ascii="Helvetica" w:cs="Arial Unicode MS" w:hAnsi="Arial Unicode MS" w:eastAsia="Arial Unicode MS"/>
          <w:rtl w:val="0"/>
          <w:lang w:val="en-GB"/>
        </w:rPr>
        <w:t>r Candidates,</w:t>
      </w:r>
    </w:p>
    <w:p>
      <w:pPr>
        <w:pStyle w:val="Body"/>
        <w:bidi w:val="0"/>
      </w:pPr>
    </w:p>
    <w:p>
      <w:pPr>
        <w:pStyle w:val="Body"/>
        <w:rPr>
          <w:u w:val="single"/>
        </w:rPr>
      </w:pPr>
      <w:r>
        <w:rPr>
          <w:u w:val="single"/>
          <w:rtl w:val="0"/>
        </w:rPr>
        <w:t>Legal Aid Pledge Card</w:t>
      </w:r>
    </w:p>
    <w:p>
      <w:pPr>
        <w:pStyle w:val="Body"/>
        <w:rPr>
          <w:u w:val="single"/>
        </w:rPr>
      </w:pPr>
    </w:p>
    <w:p>
      <w:pPr>
        <w:pStyle w:val="Body"/>
        <w:bidi w:val="0"/>
      </w:pPr>
      <w:r>
        <w:rPr>
          <w:rFonts w:ascii="Helvetica" w:cs="Arial Unicode MS" w:hAnsi="Arial Unicode MS" w:eastAsia="Arial Unicode MS"/>
          <w:rtl w:val="0"/>
          <w:lang w:val="en-US"/>
        </w:rPr>
        <w:t>We are asking you to sign the attached pledge card to show your support for Legal Aid.</w:t>
      </w:r>
    </w:p>
    <w:p>
      <w:pPr>
        <w:pStyle w:val="Body"/>
        <w:bidi w:val="0"/>
      </w:pPr>
    </w:p>
    <w:p>
      <w:pPr>
        <w:pStyle w:val="Body"/>
        <w:rPr>
          <w:u w:val="single"/>
        </w:rPr>
      </w:pPr>
      <w:r>
        <w:rPr>
          <w:u w:val="single"/>
          <w:rtl w:val="0"/>
          <w:lang w:val="en-US"/>
        </w:rPr>
        <w:t>Electoral Support for Legal Aid</w:t>
      </w:r>
    </w:p>
    <w:p>
      <w:pPr>
        <w:pStyle w:val="Body"/>
        <w:bidi w:val="0"/>
      </w:pPr>
    </w:p>
    <w:p>
      <w:pPr>
        <w:pStyle w:val="Body"/>
        <w:bidi w:val="0"/>
      </w:pPr>
      <w:r>
        <w:rPr>
          <w:rFonts w:ascii="Helvetica" w:cs="Arial Unicode MS" w:hAnsi="Arial Unicode MS" w:eastAsia="Arial Unicode MS"/>
          <w:rtl w:val="0"/>
          <w:lang w:val="en-US"/>
        </w:rPr>
        <w:t xml:space="preserve">Access to justice based on legal aid provision is not an issue that was aired during the recent televised debates. However, the electorate recognise that access to justice is an issue of critical importance. </w:t>
      </w:r>
    </w:p>
    <w:p>
      <w:pPr>
        <w:pStyle w:val="Body"/>
        <w:bidi w:val="0"/>
      </w:pPr>
      <w:r>
        <w:rPr>
          <w:rFonts w:ascii="Helvetica" w:cs="Arial Unicode MS" w:hAnsi="Arial Unicode MS" w:eastAsia="Arial Unicode MS"/>
          <w:rtl w:val="0"/>
          <w:lang w:val="en-US"/>
        </w:rPr>
        <w:t xml:space="preserve">In a YouGov poll published at the beginning of April, 84% of respondents said that access to justice including access to legal aid was a fundamental right and 89% said that it was important that legal aid was available to ensure access to justice for all income groups. </w:t>
      </w:r>
    </w:p>
    <w:p>
      <w:pPr>
        <w:pStyle w:val="Body"/>
        <w:bidi w:val="0"/>
      </w:pPr>
    </w:p>
    <w:p>
      <w:pPr>
        <w:pStyle w:val="Body"/>
        <w:bidi w:val="0"/>
      </w:pPr>
      <w:r>
        <w:rPr>
          <w:rFonts w:ascii="Helvetica" w:cs="Arial Unicode MS" w:hAnsi="Arial Unicode MS" w:eastAsia="Arial Unicode MS"/>
          <w:rtl w:val="0"/>
          <w:lang w:val="en-US"/>
        </w:rPr>
        <w:t>http://www.theguardian.com/law/2015/apr/13/justice-concern-free-healthcare-yougov-poll-legal-aid-cuts</w:t>
      </w:r>
    </w:p>
    <w:p>
      <w:pPr>
        <w:pStyle w:val="Body"/>
        <w:bidi w:val="0"/>
      </w:pPr>
    </w:p>
    <w:p>
      <w:pPr>
        <w:pStyle w:val="Body"/>
        <w:rPr>
          <w:u w:val="single"/>
        </w:rPr>
      </w:pPr>
      <w:r>
        <w:rPr>
          <w:u w:val="single"/>
          <w:rtl w:val="0"/>
          <w:lang w:val="en-US"/>
        </w:rPr>
        <w:t>The Importance of Legal Aid</w:t>
      </w:r>
    </w:p>
    <w:p>
      <w:pPr>
        <w:pStyle w:val="Body"/>
        <w:bidi w:val="0"/>
      </w:pPr>
    </w:p>
    <w:p>
      <w:pPr>
        <w:pStyle w:val="Body"/>
        <w:bidi w:val="0"/>
      </w:pPr>
      <w:r>
        <w:rPr>
          <w:rFonts w:ascii="Helvetica" w:cs="Arial Unicode MS" w:hAnsi="Arial Unicode MS" w:eastAsia="Arial Unicode MS"/>
          <w:rtl w:val="0"/>
          <w:lang w:val="en-US"/>
        </w:rPr>
        <w:t xml:space="preserve">The chronic difficulty that ordinary people have in getting legal advice and, if necessary, taking cases to court and to tribunals will become an important political issue in the next parliament. MPs now report that nearly 40% of the problems raised at their constituency surgeries involve access to justice. </w:t>
      </w:r>
    </w:p>
    <w:p>
      <w:pPr>
        <w:pStyle w:val="Body"/>
        <w:bidi w:val="0"/>
      </w:pPr>
      <w:r>
        <w:rPr>
          <w:rFonts w:ascii="Helvetica" w:cs="Arial Unicode MS" w:hAnsi="Arial Unicode MS" w:eastAsia="Arial Unicode MS"/>
          <w:rtl w:val="0"/>
          <w:lang w:val="en-US"/>
        </w:rPr>
        <w:t>There are currently a diminishing number of legal-aid law firms in your constituencies, all small businesses employing committed people whose reach extends to the hundreds of constituents who have passed through their doors in the last five years. Those who run law firms , their employees and their clients hope to see a real commitment from their prospective MPs to access to justice including the protection of legal aid provision.</w:t>
      </w:r>
    </w:p>
    <w:p>
      <w:pPr>
        <w:pStyle w:val="Body"/>
        <w:bidi w:val="0"/>
      </w:pPr>
    </w:p>
    <w:p>
      <w:pPr>
        <w:pStyle w:val="Body"/>
        <w:rPr>
          <w:u w:val="single"/>
        </w:rPr>
      </w:pPr>
      <w:r>
        <w:rPr>
          <w:u w:val="single"/>
          <w:rtl w:val="0"/>
          <w:lang w:val="en-US"/>
        </w:rPr>
        <w:t>The truth about Legal Aid</w:t>
      </w:r>
    </w:p>
    <w:p>
      <w:pPr>
        <w:pStyle w:val="Body"/>
        <w:bidi w:val="0"/>
      </w:pPr>
      <w:r>
        <w:rPr>
          <w:rFonts w:ascii="Helvetica" w:cs="Arial Unicode MS" w:hAnsi="Arial Unicode MS" w:eastAsia="Arial Unicode MS"/>
          <w:rtl w:val="0"/>
          <w:lang w:val="en-US"/>
        </w:rPr>
        <w:t>Despite sensationalist reporting of high Legal Aid Costs and "fat-cat lawyers", the truth is that Legal Aid accounts for a tiny proportion of Government expenditure, has been already drastically cut year on year , and relies on the good -will of committed lawyers who earn a fraction of those in private practice. We would be happy to provide further information if necessary. Legal Aid provision was introduced in the post war years, an age of greater austerity than the current period. It has also been shown that cutting Legal Aid incurs greater public costs in other areas, as different agencies and departments pick up the problems that legal action would have helped.</w:t>
      </w:r>
    </w:p>
    <w:p>
      <w:pPr>
        <w:pStyle w:val="Body"/>
        <w:bidi w:val="0"/>
      </w:pPr>
    </w:p>
    <w:p>
      <w:pPr>
        <w:pStyle w:val="Body"/>
        <w:rPr>
          <w:u w:val="single"/>
        </w:rPr>
      </w:pPr>
      <w:r>
        <w:rPr>
          <w:u w:val="single"/>
          <w:rtl w:val="0"/>
          <w:lang w:val="en-US"/>
        </w:rPr>
        <w:t>Vote For Justice Campaign</w:t>
      </w:r>
    </w:p>
    <w:p>
      <w:pPr>
        <w:pStyle w:val="Body"/>
        <w:bidi w:val="0"/>
      </w:pPr>
    </w:p>
    <w:p>
      <w:pPr>
        <w:pStyle w:val="Body"/>
        <w:bidi w:val="0"/>
      </w:pPr>
      <w:r>
        <w:rPr>
          <w:rFonts w:ascii="Helvetica" w:cs="Arial Unicode MS" w:hAnsi="Arial Unicode MS" w:eastAsia="Arial Unicode MS"/>
          <w:rtl w:val="0"/>
          <w:lang w:val="en-US"/>
        </w:rPr>
        <w:t>The London Criminal Courts Solicitors Association is sending out this pledge card to you and your fellow candidates.</w:t>
      </w:r>
    </w:p>
    <w:p>
      <w:pPr>
        <w:pStyle w:val="Body"/>
        <w:bidi w:val="0"/>
      </w:pPr>
      <w:r>
        <w:rPr>
          <w:rFonts w:ascii="Helvetica" w:cs="Arial Unicode MS" w:hAnsi="Arial Unicode MS" w:eastAsia="Arial Unicode MS"/>
          <w:rtl w:val="0"/>
          <w:lang w:val="en-US"/>
        </w:rPr>
        <w:t xml:space="preserve">Please confirm you are willing to sign the pledge. </w:t>
      </w:r>
    </w:p>
    <w:p>
      <w:pPr>
        <w:pStyle w:val="Body"/>
        <w:bidi w:val="0"/>
      </w:pPr>
      <w:r>
        <w:rPr>
          <w:rFonts w:ascii="Helvetica" w:cs="Arial Unicode MS" w:hAnsi="Arial Unicode MS" w:eastAsia="Arial Unicode MS"/>
          <w:rtl w:val="0"/>
          <w:lang w:val="en-US"/>
        </w:rPr>
        <w:t xml:space="preserve">We will add your name to our list of candidates who support legal aid, which will be published on-line, and publicised in the run-up to the election. </w:t>
      </w:r>
    </w:p>
    <w:p>
      <w:pPr>
        <w:pStyle w:val="Body"/>
        <w:bidi w:val="0"/>
      </w:pPr>
      <w:r>
        <w:rPr>
          <w:rFonts w:ascii="Helvetica" w:cs="Arial Unicode MS" w:hAnsi="Arial Unicode MS" w:eastAsia="Arial Unicode MS"/>
          <w:rtl w:val="0"/>
          <w:lang w:val="en-US"/>
        </w:rPr>
        <w:t>We will be using Twitter and other social media to endorse candidates who support Legal Aid and Justice.</w:t>
      </w:r>
    </w:p>
    <w:p>
      <w:pPr>
        <w:pStyle w:val="Body"/>
        <w:bidi w:val="0"/>
      </w:pPr>
      <w:r>
        <w:rPr>
          <w:rFonts w:ascii="Helvetica" w:cs="Arial Unicode MS" w:hAnsi="Arial Unicode MS" w:eastAsia="Arial Unicode MS"/>
          <w:rtl w:val="0"/>
          <w:lang w:val="en-US"/>
        </w:rPr>
        <w:t>Justice Campaigners will be actively campaigning for pro Legal-Aid candidates during the election campaign, particularly in marginal constituencies and target seats.</w:t>
      </w:r>
    </w:p>
    <w:p>
      <w:pPr>
        <w:pStyle w:val="Body"/>
        <w:bidi w:val="0"/>
      </w:pPr>
      <w:r>
        <w:rPr>
          <w:rFonts w:ascii="Helvetica" w:cs="Arial Unicode MS" w:hAnsi="Arial Unicode MS" w:eastAsia="Arial Unicode MS"/>
          <w:rtl w:val="0"/>
          <w:lang w:val="en-US"/>
        </w:rPr>
        <w:t>Our campaign is non-Party political, but unashamedly pro-Legal Aid. We hope we can rely on your support.</w:t>
      </w:r>
    </w:p>
    <w:p>
      <w:pPr>
        <w:pStyle w:val="Body"/>
        <w:bidi w:val="0"/>
      </w:pPr>
    </w:p>
    <w:p>
      <w:pPr>
        <w:pStyle w:val="Body"/>
        <w:bidi w:val="0"/>
      </w:pPr>
      <w:r>
        <w:rPr>
          <w:rFonts w:ascii="Helvetica" w:cs="Arial Unicode MS" w:hAnsi="Arial Unicode MS" w:eastAsia="Arial Unicode MS"/>
          <w:rtl w:val="0"/>
          <w:lang w:val="en-US"/>
        </w:rPr>
        <w:t>Yours sincerely,</w:t>
      </w:r>
    </w:p>
    <w:p>
      <w:pPr>
        <w:pStyle w:val="Body"/>
        <w:bidi w:val="0"/>
      </w:pPr>
    </w:p>
    <w:p>
      <w:pPr>
        <w:pStyle w:val="Body"/>
        <w:rPr>
          <w:i w:val="1"/>
          <w:iCs w:val="1"/>
        </w:rPr>
      </w:pPr>
      <w:r>
        <w:rPr>
          <w:i w:val="1"/>
          <w:iCs w:val="1"/>
          <w:rtl w:val="0"/>
          <w:lang w:val="en-GB"/>
        </w:rPr>
        <w:t xml:space="preserve">Add name </w:t>
      </w:r>
    </w:p>
    <w:p>
      <w:pPr>
        <w:pStyle w:val="Body"/>
        <w:rPr>
          <w:i w:val="1"/>
          <w:iCs w:val="1"/>
        </w:rPr>
      </w:pPr>
      <w:r>
        <w:rPr>
          <w:i w:val="1"/>
          <w:iCs w:val="1"/>
          <w:rtl w:val="0"/>
          <w:lang w:val="en-GB"/>
        </w:rPr>
        <w:t>Co-signatories if you wish to add them:-</w:t>
      </w:r>
    </w:p>
    <w:p>
      <w:pPr>
        <w:pStyle w:val="Body"/>
        <w:bidi w:val="0"/>
      </w:pPr>
    </w:p>
    <w:p>
      <w:pPr>
        <w:pStyle w:val="Body"/>
        <w:bidi w:val="0"/>
      </w:pPr>
      <w:r>
        <w:rPr>
          <w:rFonts w:ascii="Helvetica" w:cs="Arial Unicode MS" w:hAnsi="Arial Unicode MS" w:eastAsia="Arial Unicode MS"/>
          <w:rtl w:val="0"/>
          <w:lang w:val="en-US"/>
        </w:rPr>
        <w:t>Greg Foxsmith (Junior Vice President, LCCSA)</w:t>
      </w:r>
      <w:r>
        <w:rPr>
          <w:rFonts w:ascii="Helvetica" w:cs="Arial Unicode MS" w:hAnsi="Arial Unicode MS" w:eastAsia="Arial Unicode MS"/>
          <w:rtl w:val="0"/>
          <w:lang w:val="en-GB"/>
        </w:rPr>
        <w:t xml:space="preserve"> www.lccsa.org.uk</w:t>
      </w:r>
    </w:p>
    <w:p>
      <w:pPr>
        <w:pStyle w:val="Body"/>
        <w:bidi w:val="0"/>
      </w:pPr>
      <w:r>
        <w:rPr>
          <w:rFonts w:ascii="Helvetica" w:cs="Arial Unicode MS" w:hAnsi="Arial Unicode MS" w:eastAsia="Arial Unicode MS"/>
          <w:rtl w:val="0"/>
        </w:rPr>
        <w:t>Rhona Friedman (</w:t>
      </w:r>
      <w:r>
        <w:rPr>
          <w:rFonts w:ascii="Helvetica" w:cs="Arial Unicode MS" w:hAnsi="Arial Unicode MS" w:eastAsia="Arial Unicode MS"/>
          <w:rtl w:val="0"/>
          <w:lang w:val="en-GB"/>
        </w:rPr>
        <w:t xml:space="preserve">founder member, the </w:t>
      </w:r>
      <w:r>
        <w:rPr>
          <w:rFonts w:ascii="Helvetica" w:cs="Arial Unicode MS" w:hAnsi="Arial Unicode MS" w:eastAsia="Arial Unicode MS"/>
          <w:rtl w:val="0"/>
        </w:rPr>
        <w:t>Justice Alliance)</w:t>
      </w:r>
    </w:p>
    <w:p>
      <w:pPr>
        <w:pStyle w:val="Body"/>
        <w:bidi w:val="0"/>
      </w:pPr>
      <w:r>
        <w:rPr>
          <w:rFonts w:ascii="Helvetica" w:cs="Arial Unicode MS" w:hAnsi="Arial Unicode MS" w:eastAsia="Arial Unicode MS"/>
          <w:rtl w:val="0"/>
        </w:rPr>
        <w:t>Robin Murray (</w:t>
      </w:r>
      <w:r>
        <w:rPr>
          <w:rFonts w:ascii="Helvetica" w:cs="Arial Unicode MS" w:hAnsi="Arial Unicode MS" w:eastAsia="Arial Unicode MS"/>
          <w:rtl w:val="0"/>
          <w:lang w:val="en-GB"/>
        </w:rPr>
        <w:t>Criminal Law Solicitors Association)</w:t>
      </w:r>
    </w:p>
    <w:p>
      <w:pPr>
        <w:pStyle w:val="Body"/>
        <w:bidi w:val="0"/>
      </w:pPr>
      <w:r>
        <w:rPr>
          <w:rFonts w:ascii="Helvetica" w:cs="Arial Unicode MS" w:hAnsi="Arial Unicode MS" w:eastAsia="Arial Unicode MS"/>
          <w:rtl w:val="0"/>
          <w:lang w:val="en-GB"/>
        </w:rPr>
        <w:t>Joy Merriam (Council Member of The Law Society, Chair of Access to Justice Committee)</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